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A51F1" w14:textId="77777777" w:rsidR="00100827" w:rsidRDefault="00100827" w:rsidP="00100827">
      <w:pPr>
        <w:pStyle w:val="Standard"/>
        <w:spacing w:after="548"/>
        <w:ind w:left="21" w:firstLine="7"/>
        <w:jc w:val="center"/>
        <w:rPr>
          <w:rFonts w:hint="eastAsia"/>
        </w:rPr>
      </w:pPr>
      <w:r>
        <w:t>Klauzula informacyjna</w:t>
      </w:r>
    </w:p>
    <w:p w14:paraId="3B462FB7" w14:textId="77777777" w:rsidR="00100827" w:rsidRDefault="00100827" w:rsidP="00100827">
      <w:pPr>
        <w:pStyle w:val="Standard"/>
        <w:spacing w:after="64"/>
        <w:ind w:left="21"/>
        <w:rPr>
          <w:rFonts w:hint="eastAsia"/>
        </w:rPr>
      </w:pPr>
      <w:r>
        <w:t xml:space="preserve">Zgodnie z Rozporządzeniem Parlamentu Europejskiego i Rady (UE) 2016/679 z dnia 27 kwietnia 2016 r. w sprawie ochrony osób fizycznych w związku z przetwarzaniem danych osobowych i w sprawie </w:t>
      </w:r>
      <w:r>
        <w:rPr>
          <w:noProof/>
        </w:rPr>
        <w:drawing>
          <wp:inline distT="0" distB="0" distL="0" distR="0" wp14:anchorId="47BC0C97" wp14:editId="143BDC8B">
            <wp:extent cx="14758" cy="18361"/>
            <wp:effectExtent l="0" t="0" r="0" b="0"/>
            <wp:docPr id="1527361368" name="Picture 6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83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swobodnego przepływu takich danych oraz uchylenia dyrektywy 95/46/WE Dz.U.UE.L.2016.119.l Gminny Ośrodek Pomocy Społecznej w Łubnicach informuje, </w:t>
      </w:r>
      <w:proofErr w:type="gramStart"/>
      <w:r>
        <w:t>że :</w:t>
      </w:r>
      <w:proofErr w:type="gramEnd"/>
    </w:p>
    <w:p w14:paraId="0EA15CEC" w14:textId="77777777" w:rsidR="00100827" w:rsidRDefault="00100827" w:rsidP="00100827">
      <w:pPr>
        <w:pStyle w:val="Standard"/>
        <w:numPr>
          <w:ilvl w:val="0"/>
          <w:numId w:val="2"/>
        </w:numPr>
        <w:ind w:hanging="418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788723F" wp14:editId="2893CC1B">
            <wp:simplePos x="0" y="0"/>
            <wp:positionH relativeFrom="page">
              <wp:posOffset>772924</wp:posOffset>
            </wp:positionH>
            <wp:positionV relativeFrom="page">
              <wp:posOffset>5090044</wp:posOffset>
            </wp:positionV>
            <wp:extent cx="14758" cy="14758"/>
            <wp:effectExtent l="0" t="0" r="0" b="0"/>
            <wp:wrapSquare wrapText="bothSides"/>
            <wp:docPr id="1779814062" name="Picture 2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t xml:space="preserve">Administratorem Pani/a danych osobowych </w:t>
      </w:r>
      <w:proofErr w:type="gramStart"/>
      <w:r>
        <w:t>jest  Gminny</w:t>
      </w:r>
      <w:proofErr w:type="gramEnd"/>
      <w:r>
        <w:t xml:space="preserve"> Ośrodek Pomocy Społecznej w Łubnicach z siedzibą w Łubnice ul. gen. Sikorskiego 102, 98 —432 Łubnice, tel. 062 78 470 23, email: </w:t>
      </w:r>
      <w:proofErr w:type="gramStart"/>
      <w:r>
        <w:rPr>
          <w:u w:val="single" w:color="000000"/>
        </w:rPr>
        <w:t>gops@uglubnice.com..</w:t>
      </w:r>
      <w:proofErr w:type="spellStart"/>
      <w:proofErr w:type="gramEnd"/>
      <w:r>
        <w:rPr>
          <w:u w:val="single" w:color="000000"/>
        </w:rPr>
        <w:t>pl</w:t>
      </w:r>
      <w:proofErr w:type="spellEnd"/>
    </w:p>
    <w:p w14:paraId="5F7675B7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rPr>
          <w:rFonts w:hint="eastAsia"/>
        </w:rPr>
      </w:pPr>
      <w:r>
        <w:t xml:space="preserve">Administrator wyznaczył Inspektora Ochrony Danych, z którym możliwy jest kontakt </w:t>
      </w:r>
      <w:r>
        <w:rPr>
          <w:noProof/>
        </w:rPr>
        <w:drawing>
          <wp:inline distT="0" distB="0" distL="0" distR="0" wp14:anchorId="4909ECE4" wp14:editId="1CD1D2CD">
            <wp:extent cx="14758" cy="105476"/>
            <wp:effectExtent l="0" t="0" r="23342" b="8824"/>
            <wp:docPr id="1386549693" name="Picture 6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0547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w sprawie danych osobowych: </w:t>
      </w:r>
      <w:r>
        <w:rPr>
          <w:sz w:val="22"/>
          <w:szCs w:val="22"/>
        </w:rPr>
        <w:t xml:space="preserve">– </w:t>
      </w:r>
      <w:r>
        <w:t xml:space="preserve">Sławomir </w:t>
      </w:r>
      <w:proofErr w:type="gramStart"/>
      <w:r>
        <w:t>Mazur,  pod</w:t>
      </w:r>
      <w:proofErr w:type="gramEnd"/>
      <w:r>
        <w:t xml:space="preserve"> numerem telefonu: 727931623 lub adresem e-mail: slawek6808@op.pl</w:t>
      </w:r>
    </w:p>
    <w:p w14:paraId="5E8EDF38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jc w:val="both"/>
        <w:rPr>
          <w:rFonts w:hint="eastAsia"/>
        </w:rPr>
      </w:pPr>
      <w:r>
        <w:t xml:space="preserve">Pani/Pana dane osobowe przetwarzane będą w celu realizacji i dokumentacji procesu rekrutacji na </w:t>
      </w:r>
      <w:r>
        <w:rPr>
          <w:noProof/>
        </w:rPr>
        <w:drawing>
          <wp:inline distT="0" distB="0" distL="0" distR="0" wp14:anchorId="3890D27F" wp14:editId="26E82BAE">
            <wp:extent cx="14758" cy="14758"/>
            <wp:effectExtent l="0" t="0" r="0" b="0"/>
            <wp:docPr id="1694437764" name="Picture 23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wolne stanowisko urzędnicze, a w przypadku zatrudnienia w celu realizacji umowy o pracę na </w:t>
      </w:r>
      <w:r>
        <w:rPr>
          <w:noProof/>
        </w:rPr>
        <w:drawing>
          <wp:inline distT="0" distB="0" distL="0" distR="0" wp14:anchorId="33E06803" wp14:editId="4302FE9A">
            <wp:extent cx="14758" cy="18361"/>
            <wp:effectExtent l="0" t="0" r="0" b="0"/>
            <wp:docPr id="698256255" name="Picture 6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83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podstawie art. 6 ust. 1 lit. a, b, c oraz art. 9 ust. 2 lit. b, g, h rozporządzenia Parlamentu </w:t>
      </w:r>
      <w:r>
        <w:rPr>
          <w:noProof/>
        </w:rPr>
        <w:drawing>
          <wp:inline distT="0" distB="0" distL="0" distR="0" wp14:anchorId="64EE26AC" wp14:editId="1F4E6E53">
            <wp:extent cx="14758" cy="31683"/>
            <wp:effectExtent l="0" t="0" r="23342" b="6417"/>
            <wp:docPr id="1708164298" name="Picture 6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3168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 xml:space="preserve">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l), Kodeksu pracy, ustawy z dnia 21 listopada 2008 r. o pracownikach samorządowych. W przypadku zatrudnienia odbiorcami Pani/a danych osobowych będą instytucje upoważnione z mocy prawa lub podmioty, którym dane muszą zostać udostępnione </w:t>
      </w:r>
      <w:r>
        <w:rPr>
          <w:noProof/>
        </w:rPr>
        <w:drawing>
          <wp:inline distT="0" distB="0" distL="0" distR="0" wp14:anchorId="1EEB37D4" wp14:editId="40C9730B">
            <wp:extent cx="14758" cy="14758"/>
            <wp:effectExtent l="0" t="0" r="0" b="0"/>
            <wp:docPr id="1323994858" name="Picture 2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>w związku z realizacją celu określonego w pkt. 3.</w:t>
      </w:r>
    </w:p>
    <w:p w14:paraId="2A165D35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rPr>
          <w:rFonts w:hint="eastAsia"/>
        </w:rPr>
      </w:pPr>
      <w:r>
        <w:t>Pani/a dane osobowe będą przechowywane na przez okres niezbędny do realizacji wskazanego w pkt 3 celu przetwarzania, a w przypadku zatrudnienia do momentu wygaśnięcia obowiązku przechowywania danych wynikających z przepisów prawa.</w:t>
      </w:r>
    </w:p>
    <w:p w14:paraId="37028961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rPr>
          <w:rFonts w:hint="eastAsia"/>
        </w:rPr>
      </w:pPr>
      <w:r>
        <w:t xml:space="preserve">W związku z przetwarzaniem przez Gminny Ośrodek Pomocy Społecznej w Łubnicach Pani/a danych osobowych, </w:t>
      </w:r>
      <w:r>
        <w:rPr>
          <w:noProof/>
        </w:rPr>
        <w:drawing>
          <wp:inline distT="0" distB="0" distL="0" distR="0" wp14:anchorId="0B4F3B3A" wp14:editId="799FC575">
            <wp:extent cx="14758" cy="14758"/>
            <wp:effectExtent l="0" t="0" r="0" b="0"/>
            <wp:docPr id="1332778684" name="Picture 2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>przysługuje Pani/u prawo dostępu do treści danych, ich sprostowania, usunięcia lub ograniczenia przetwarzania lub wniesienia sprzeciwu wobec przetwarzania.</w:t>
      </w:r>
    </w:p>
    <w:p w14:paraId="775D20E2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rPr>
          <w:rFonts w:hint="eastAsia"/>
        </w:rPr>
      </w:pPr>
      <w:r>
        <w:t>Ma Pan/i prawo cofnąć zgodę w dowolnym momencie bez wpływu na zgodność z prawem przetwarzania, którego dokonano na podstawie zgody przed jej cofnięciem.</w:t>
      </w:r>
    </w:p>
    <w:p w14:paraId="4AC3655A" w14:textId="77777777" w:rsidR="00100827" w:rsidRDefault="00100827" w:rsidP="00100827">
      <w:pPr>
        <w:pStyle w:val="Standard"/>
        <w:numPr>
          <w:ilvl w:val="0"/>
          <w:numId w:val="1"/>
        </w:numPr>
        <w:spacing w:after="55"/>
        <w:ind w:hanging="418"/>
        <w:rPr>
          <w:rFonts w:hint="eastAsia"/>
        </w:rPr>
      </w:pPr>
      <w:r>
        <w:t>W przypadku uznania, że przetwarzanie przez Gminny Ośrodek Pomocy Społecznej w Łubnicach Pani/a danych osobowych narusza przepisy RODO, przysługuje Pani/u prawo do wniesienia skargi do organu nadzorczego tj. Prezesa Urzędu Ochrony Danych Osobowych.</w:t>
      </w:r>
    </w:p>
    <w:p w14:paraId="45141339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rPr>
          <w:rFonts w:hint="eastAsia"/>
        </w:rPr>
      </w:pPr>
      <w:r>
        <w:t xml:space="preserve">Podanie przez Panią/a danych zawartych w dokumentach rekrutacyjnych nie jest obowiązkowe, </w:t>
      </w:r>
      <w:r>
        <w:rPr>
          <w:noProof/>
        </w:rPr>
        <w:drawing>
          <wp:inline distT="0" distB="0" distL="0" distR="0" wp14:anchorId="01670BD9" wp14:editId="693E3E80">
            <wp:extent cx="14758" cy="18361"/>
            <wp:effectExtent l="0" t="0" r="0" b="0"/>
            <wp:docPr id="1180271365" name="Picture 6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83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t>jednak jest warunkiem umożliwiającym ubieganie się o przyjęcie do pracy w Gminnym Ośrodku Pomocy Społecznej w Łubnicach.</w:t>
      </w:r>
    </w:p>
    <w:p w14:paraId="2E325045" w14:textId="77777777" w:rsidR="00100827" w:rsidRDefault="00100827" w:rsidP="00100827">
      <w:pPr>
        <w:pStyle w:val="Standard"/>
        <w:numPr>
          <w:ilvl w:val="0"/>
          <w:numId w:val="1"/>
        </w:numPr>
        <w:ind w:hanging="418"/>
        <w:jc w:val="both"/>
        <w:rPr>
          <w:rFonts w:hint="eastAsia"/>
        </w:rPr>
      </w:pPr>
      <w:r>
        <w:t>Dane udostępnione przeze Panią/a nie będą podlegały profilowaniu.</w:t>
      </w:r>
    </w:p>
    <w:p w14:paraId="5B3E2362" w14:textId="77777777" w:rsidR="00100827" w:rsidRDefault="00100827" w:rsidP="00100827">
      <w:pPr>
        <w:pStyle w:val="Standard"/>
        <w:ind w:left="439" w:hanging="418"/>
        <w:jc w:val="both"/>
        <w:rPr>
          <w:rFonts w:hint="eastAsia"/>
        </w:rPr>
      </w:pPr>
    </w:p>
    <w:p w14:paraId="79E048E7" w14:textId="77777777" w:rsidR="00100827" w:rsidRDefault="00100827" w:rsidP="00100827">
      <w:pPr>
        <w:pStyle w:val="Standard"/>
        <w:ind w:left="439" w:hanging="418"/>
        <w:jc w:val="both"/>
        <w:rPr>
          <w:rFonts w:hint="eastAsia"/>
        </w:rPr>
      </w:pPr>
    </w:p>
    <w:p w14:paraId="2C59D21C" w14:textId="77777777" w:rsidR="00100827" w:rsidRDefault="00100827" w:rsidP="00100827">
      <w:pPr>
        <w:pStyle w:val="Standard"/>
        <w:ind w:left="439" w:hanging="418"/>
        <w:jc w:val="both"/>
        <w:rPr>
          <w:rFonts w:hint="eastAsia"/>
        </w:rPr>
      </w:pPr>
      <w:r>
        <w:t xml:space="preserve">                                                                             ………………………………………..</w:t>
      </w:r>
    </w:p>
    <w:p w14:paraId="62FAB3C7" w14:textId="0CDE5052" w:rsidR="001063BC" w:rsidRDefault="00100827" w:rsidP="00100827">
      <w:r>
        <w:t xml:space="preserve">                                                                                               czytelny podpis</w:t>
      </w:r>
    </w:p>
    <w:sectPr w:rsidR="001063BC" w:rsidSect="00100827">
      <w:pgSz w:w="11906" w:h="16838" w:code="9"/>
      <w:pgMar w:top="851" w:right="1134" w:bottom="1134" w:left="1134" w:header="0" w:footer="1134" w:gutter="56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52F63"/>
    <w:multiLevelType w:val="multilevel"/>
    <w:tmpl w:val="4BE63D26"/>
    <w:styleLink w:val="WWNum1"/>
    <w:lvl w:ilvl="0">
      <w:start w:val="1"/>
      <w:numFmt w:val="decimal"/>
      <w:lvlText w:val="%1"/>
      <w:lvlJc w:val="left"/>
      <w:pPr>
        <w:ind w:left="439" w:firstLine="0"/>
      </w:pPr>
      <w:rPr>
        <w:sz w:val="26"/>
      </w:rPr>
    </w:lvl>
    <w:lvl w:ilvl="1">
      <w:start w:val="1"/>
      <w:numFmt w:val="lowerLetter"/>
      <w:lvlText w:val="%1.%2"/>
      <w:lvlJc w:val="left"/>
      <w:pPr>
        <w:ind w:left="1098" w:firstLine="0"/>
      </w:pPr>
      <w:rPr>
        <w:rFonts w:ascii="Times New Roman" w:eastAsia="Times New Roman" w:hAnsi="Times New Roman"/>
        <w:sz w:val="24"/>
      </w:rPr>
    </w:lvl>
    <w:lvl w:ilvl="2">
      <w:start w:val="1"/>
      <w:numFmt w:val="lowerRoman"/>
      <w:lvlText w:val="%1.%2.%3"/>
      <w:lvlJc w:val="left"/>
      <w:pPr>
        <w:ind w:left="1818" w:firstLine="0"/>
      </w:pPr>
      <w:rPr>
        <w:rFonts w:ascii="Times New Roman" w:eastAsia="Symbol" w:hAnsi="Times New Roman"/>
      </w:rPr>
    </w:lvl>
    <w:lvl w:ilvl="3">
      <w:start w:val="1"/>
      <w:numFmt w:val="decimal"/>
      <w:lvlText w:val="%1.%2.%3.%4"/>
      <w:lvlJc w:val="left"/>
      <w:pPr>
        <w:ind w:left="2538" w:firstLine="0"/>
      </w:pPr>
      <w:rPr>
        <w:rFonts w:ascii="Times New Roman" w:eastAsia="Times New Roman" w:hAnsi="Times New Roman"/>
        <w:sz w:val="24"/>
      </w:rPr>
    </w:lvl>
    <w:lvl w:ilvl="4">
      <w:start w:val="1"/>
      <w:numFmt w:val="lowerLetter"/>
      <w:lvlText w:val="%1.%2.%3.%4.%5"/>
      <w:lvlJc w:val="left"/>
      <w:pPr>
        <w:ind w:left="3258" w:firstLine="0"/>
      </w:pPr>
      <w:rPr>
        <w:rFonts w:ascii="Times New Roman" w:eastAsia="Times New Roman" w:hAnsi="Times New Roman"/>
        <w:sz w:val="24"/>
      </w:rPr>
    </w:lvl>
    <w:lvl w:ilvl="5">
      <w:start w:val="1"/>
      <w:numFmt w:val="lowerRoman"/>
      <w:lvlText w:val="%1.%2.%3.%4.%5.%6"/>
      <w:lvlJc w:val="left"/>
      <w:pPr>
        <w:ind w:left="3978" w:firstLine="0"/>
      </w:pPr>
      <w:rPr>
        <w:rFonts w:ascii="Times New Roman" w:eastAsia="Wingdings" w:hAnsi="Times New Roman"/>
      </w:rPr>
    </w:lvl>
    <w:lvl w:ilvl="6">
      <w:start w:val="1"/>
      <w:numFmt w:val="decimal"/>
      <w:lvlText w:val="%1.%2.%3.%4.%5.%6.%7"/>
      <w:lvlJc w:val="left"/>
      <w:pPr>
        <w:ind w:left="4698" w:firstLine="0"/>
      </w:pPr>
      <w:rPr>
        <w:rFonts w:ascii="Times New Roman" w:eastAsia="Symbol" w:hAnsi="Times New Roman"/>
        <w:sz w:val="24"/>
      </w:rPr>
    </w:lvl>
    <w:lvl w:ilvl="7">
      <w:start w:val="1"/>
      <w:numFmt w:val="lowerLetter"/>
      <w:lvlText w:val="%1.%2.%3.%4.%5.%6.%7.%8"/>
      <w:lvlJc w:val="left"/>
      <w:pPr>
        <w:ind w:left="5418" w:firstLine="0"/>
      </w:pPr>
      <w:rPr>
        <w:rFonts w:ascii="Times New Roman" w:eastAsia="Times New Roman" w:hAnsi="Times New Roman"/>
        <w:sz w:val="24"/>
      </w:rPr>
    </w:lvl>
    <w:lvl w:ilvl="8">
      <w:start w:val="1"/>
      <w:numFmt w:val="lowerRoman"/>
      <w:lvlText w:val="%1.%2.%3.%4.%5.%6.%7.%8.%9"/>
      <w:lvlJc w:val="left"/>
      <w:pPr>
        <w:ind w:left="6138" w:firstLine="0"/>
      </w:pPr>
      <w:rPr>
        <w:rFonts w:ascii="Times New Roman" w:eastAsia="Times New Roman" w:hAnsi="Times New Roman"/>
        <w:sz w:val="24"/>
      </w:rPr>
    </w:lvl>
  </w:abstractNum>
  <w:num w:numId="1" w16cid:durableId="435172978">
    <w:abstractNumId w:val="0"/>
  </w:num>
  <w:num w:numId="2" w16cid:durableId="7083796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827"/>
    <w:rsid w:val="00036A2B"/>
    <w:rsid w:val="00075A64"/>
    <w:rsid w:val="00100827"/>
    <w:rsid w:val="001063BC"/>
    <w:rsid w:val="001F65F7"/>
    <w:rsid w:val="002066A2"/>
    <w:rsid w:val="002320E2"/>
    <w:rsid w:val="002E0BA3"/>
    <w:rsid w:val="003B0B1C"/>
    <w:rsid w:val="004C61BA"/>
    <w:rsid w:val="0062050C"/>
    <w:rsid w:val="008071C9"/>
    <w:rsid w:val="008868A7"/>
    <w:rsid w:val="00902784"/>
    <w:rsid w:val="00925230"/>
    <w:rsid w:val="00945838"/>
    <w:rsid w:val="009527AF"/>
    <w:rsid w:val="00954C1E"/>
    <w:rsid w:val="00980DB4"/>
    <w:rsid w:val="00995033"/>
    <w:rsid w:val="009B19F5"/>
    <w:rsid w:val="009B3ED6"/>
    <w:rsid w:val="00A223C2"/>
    <w:rsid w:val="00AC1D28"/>
    <w:rsid w:val="00B31519"/>
    <w:rsid w:val="00BD5821"/>
    <w:rsid w:val="00BE04CE"/>
    <w:rsid w:val="00D0371E"/>
    <w:rsid w:val="00DA7C58"/>
    <w:rsid w:val="00EB4A23"/>
    <w:rsid w:val="00EF3350"/>
    <w:rsid w:val="00EF34F6"/>
    <w:rsid w:val="00F5217B"/>
    <w:rsid w:val="00F87689"/>
    <w:rsid w:val="00FE11BE"/>
    <w:rsid w:val="00FE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34CFF"/>
  <w15:chartTrackingRefBased/>
  <w15:docId w15:val="{7B5E54E2-9508-43B0-87C8-81E04C024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82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008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008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008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08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008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008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008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008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008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08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008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008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08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008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008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008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008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008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008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008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008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008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008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008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008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008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008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008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00827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00827"/>
    <w:pPr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numbering" w:customStyle="1" w:styleId="WWNum1">
    <w:name w:val="WWNum1"/>
    <w:basedOn w:val="Bezlisty"/>
    <w:rsid w:val="0010082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grelaa</dc:creator>
  <cp:keywords/>
  <dc:description/>
  <cp:lastModifiedBy>grelaa</cp:lastModifiedBy>
  <cp:revision>1</cp:revision>
  <dcterms:created xsi:type="dcterms:W3CDTF">2025-09-17T07:04:00Z</dcterms:created>
  <dcterms:modified xsi:type="dcterms:W3CDTF">2025-09-17T07:04:00Z</dcterms:modified>
</cp:coreProperties>
</file>